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0D" w:rsidRDefault="00E8680D" w:rsidP="00E8680D"/>
    <w:p w:rsidR="006D2BF7" w:rsidRDefault="00E8680D" w:rsidP="00E8680D">
      <w:pPr>
        <w:jc w:val="right"/>
      </w:pPr>
      <w:r>
        <w:rPr>
          <w:noProof/>
          <w:lang w:eastAsia="en-GB"/>
        </w:rPr>
        <w:drawing>
          <wp:inline distT="0" distB="0" distL="0" distR="0" wp14:anchorId="7C5E8E43">
            <wp:extent cx="1481455" cy="8959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895985"/>
                    </a:xfrm>
                    <a:prstGeom prst="rect">
                      <a:avLst/>
                    </a:prstGeom>
                    <a:noFill/>
                  </pic:spPr>
                </pic:pic>
              </a:graphicData>
            </a:graphic>
          </wp:inline>
        </w:drawing>
      </w:r>
    </w:p>
    <w:p w:rsidR="00F3203B" w:rsidRDefault="00F3203B" w:rsidP="00F3203B">
      <w:pPr>
        <w:rPr>
          <w:b/>
          <w:u w:val="single"/>
        </w:rPr>
      </w:pPr>
      <w:r w:rsidRPr="00F3203B">
        <w:rPr>
          <w:b/>
          <w:u w:val="single"/>
        </w:rPr>
        <w:t>Covid -19 Contingency Clause</w:t>
      </w:r>
      <w:r w:rsidR="00E8680D" w:rsidRPr="00F3203B">
        <w:rPr>
          <w:b/>
          <w:u w:val="single"/>
        </w:rPr>
        <w:br/>
        <w:t> </w:t>
      </w:r>
    </w:p>
    <w:p w:rsidR="00F3203B" w:rsidRDefault="00F3203B" w:rsidP="00F3203B">
      <w:r>
        <w:t xml:space="preserve">Dear Clients, </w:t>
      </w:r>
    </w:p>
    <w:p w:rsidR="00F3203B" w:rsidRPr="00F3203B" w:rsidRDefault="00E8680D" w:rsidP="00F3203B">
      <w:r w:rsidRPr="00F3203B">
        <w:br/>
      </w:r>
      <w:r w:rsidR="00F3203B">
        <w:t>Please be aware that i</w:t>
      </w:r>
      <w:r w:rsidR="00F3203B" w:rsidRPr="00F3203B">
        <w:t>f you</w:t>
      </w:r>
      <w:r w:rsidR="00EC5076">
        <w:t xml:space="preserve">r therapist/ </w:t>
      </w:r>
      <w:r w:rsidR="00F3203B">
        <w:t>counsellor</w:t>
      </w:r>
      <w:r w:rsidR="00F3203B" w:rsidRPr="00F3203B">
        <w:t xml:space="preserve"> test</w:t>
      </w:r>
      <w:r w:rsidR="00F3203B">
        <w:t>s</w:t>
      </w:r>
      <w:r w:rsidR="00F3203B" w:rsidRPr="00F3203B">
        <w:t xml:space="preserve"> positi</w:t>
      </w:r>
      <w:r w:rsidR="00EC5076">
        <w:t>ve for coronavirus, the NHS track</w:t>
      </w:r>
      <w:r w:rsidR="00F3203B" w:rsidRPr="00F3203B">
        <w:t xml:space="preserve"> and trac</w:t>
      </w:r>
      <w:r w:rsidR="00F3203B">
        <w:t>e service will ask for information regarding</w:t>
      </w:r>
      <w:r w:rsidR="00F3203B" w:rsidRPr="00F3203B">
        <w:t xml:space="preserve"> </w:t>
      </w:r>
      <w:r w:rsidR="00F3203B">
        <w:t xml:space="preserve">people they have </w:t>
      </w:r>
      <w:r w:rsidR="00F3203B" w:rsidRPr="00F3203B">
        <w:t>been in contact with</w:t>
      </w:r>
      <w:r w:rsidR="00EC5076">
        <w:t>. The NHS will then contact these individuals</w:t>
      </w:r>
      <w:r w:rsidR="00F3203B">
        <w:t xml:space="preserve"> to provide support and testing. </w:t>
      </w:r>
      <w:r w:rsidR="00F3203B" w:rsidRPr="00F3203B">
        <w:t xml:space="preserve">The government recommends that businesses keep a temporary record of clients and visitors that they have had in the last 21 days. </w:t>
      </w:r>
    </w:p>
    <w:p w:rsidR="00F3203B" w:rsidRDefault="00F3203B" w:rsidP="00F3203B">
      <w:r>
        <w:t xml:space="preserve">Currently we are ethically bound within </w:t>
      </w:r>
      <w:r w:rsidRPr="00F3203B">
        <w:t>limits of confidentiality relating to the balance of public interest. Public interest is the general welfare and rights of the public that must be recognised, protected and advanced. Disclosures in the public interest, based on the common law, are made where this is essential to prevent a serious and imminent threat to public health, national security, the life of the individual or a third party, or to prevent or detect serious crime.</w:t>
      </w:r>
    </w:p>
    <w:p w:rsidR="00E8680D" w:rsidRDefault="00F3203B" w:rsidP="00F3203B">
      <w:r>
        <w:t xml:space="preserve">However, under </w:t>
      </w:r>
      <w:r w:rsidRPr="00F3203B">
        <w:t xml:space="preserve">this clause, </w:t>
      </w:r>
      <w:r>
        <w:t>your therapist may need to share your</w:t>
      </w:r>
      <w:r w:rsidRPr="00F3203B">
        <w:t xml:space="preserve"> name and con</w:t>
      </w:r>
      <w:r>
        <w:t>tact details with the NHS if they</w:t>
      </w:r>
      <w:r w:rsidRPr="00F3203B">
        <w:t xml:space="preserve"> or a</w:t>
      </w:r>
      <w:r>
        <w:t>nother client contract the virus therefore please be aware that</w:t>
      </w:r>
      <w:r w:rsidRPr="00F3203B">
        <w:t xml:space="preserve"> confidentiality will be broken if necessary for reasons of public interest in the area of public health.</w:t>
      </w:r>
    </w:p>
    <w:p w:rsidR="00EC5076" w:rsidRDefault="00EC5076" w:rsidP="00F3203B">
      <w:r>
        <w:t xml:space="preserve">We ask that you sign this form to acknowledge this potential break in confidentiality and are happy to continue to attend sessions. </w:t>
      </w:r>
    </w:p>
    <w:p w:rsidR="00EC5076" w:rsidRDefault="00EC5076" w:rsidP="00F3203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1.75pt">
            <v:imagedata r:id="rId6" o:title=""/>
            <o:lock v:ext="edit" ungrouping="t" rotation="t" cropping="t" verticies="t" text="t" grouping="t"/>
            <o:signatureline v:ext="edit" id="{5CF903B4-A1D9-4272-8200-6C063D3035AC}" provid="{00000000-0000-0000-0000-000000000000}" issignatureline="t"/>
          </v:shape>
        </w:pict>
      </w:r>
    </w:p>
    <w:p w:rsidR="00EC5076" w:rsidRDefault="00EC5076" w:rsidP="00F3203B">
      <w:r>
        <w:t xml:space="preserve">Parent Name: </w:t>
      </w:r>
    </w:p>
    <w:p w:rsidR="00EC5076" w:rsidRPr="00F3203B" w:rsidRDefault="00EC5076" w:rsidP="00F3203B">
      <w:r>
        <w:t xml:space="preserve">Date: </w:t>
      </w:r>
      <w:bookmarkStart w:id="0" w:name="_GoBack"/>
      <w:bookmarkEnd w:id="0"/>
    </w:p>
    <w:p w:rsidR="00E8680D" w:rsidRDefault="00E8680D" w:rsidP="00E8680D"/>
    <w:sectPr w:rsidR="00E8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97"/>
    <w:multiLevelType w:val="multilevel"/>
    <w:tmpl w:val="2DD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B0BA4"/>
    <w:multiLevelType w:val="multilevel"/>
    <w:tmpl w:val="70E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5407F"/>
    <w:multiLevelType w:val="multilevel"/>
    <w:tmpl w:val="219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D"/>
    <w:rsid w:val="0018210A"/>
    <w:rsid w:val="006D2BF7"/>
    <w:rsid w:val="00E8680D"/>
    <w:rsid w:val="00EC5076"/>
    <w:rsid w:val="00F3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AF8D-F616-4F32-8DF4-E66097B3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2020-09-20T16:19:00Z</dcterms:created>
  <dcterms:modified xsi:type="dcterms:W3CDTF">2020-09-20T16:19:00Z</dcterms:modified>
</cp:coreProperties>
</file>